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Cs w:val="21"/>
          <w:highlight w:val="none"/>
        </w:rPr>
      </w:pPr>
    </w:p>
    <w:p>
      <w:pPr>
        <w:keepNext w:val="0"/>
        <w:keepLines w:val="0"/>
        <w:pageBreakBefore w:val="0"/>
        <w:wordWrap/>
        <w:overflowPunct/>
        <w:topLinePunct w:val="0"/>
        <w:bidi w:val="0"/>
        <w:spacing w:line="56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法定代表人/负责人资格证明书</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lang w:val="en-US" w:eastAsia="zh-CN"/>
        </w:rPr>
      </w:pPr>
      <w:r>
        <w:rPr>
          <w:rFonts w:hint="eastAsia" w:ascii="仿宋" w:hAnsi="仿宋" w:eastAsia="仿宋" w:cs="仿宋"/>
          <w:szCs w:val="21"/>
          <w:highlight w:val="none"/>
        </w:rPr>
        <w:t>致：</w:t>
      </w:r>
      <w:r>
        <w:rPr>
          <w:rFonts w:hint="eastAsia" w:ascii="仿宋" w:hAnsi="仿宋" w:eastAsia="仿宋" w:cs="仿宋"/>
          <w:szCs w:val="21"/>
          <w:highlight w:val="none"/>
          <w:u w:val="single"/>
          <w:lang w:val="en-US" w:eastAsia="zh-CN"/>
        </w:rPr>
        <w:t>深圳市前海联合物业服务有限公司</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同志，现任我单位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职务，为法定代表人，特此证明。</w:t>
      </w:r>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签发日期：           单位：           （盖章）</w:t>
      </w:r>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附：代表人性别：            年龄：           身份证号码：</w:t>
      </w:r>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联系电话：</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说明：1.法定代表人为企业事业单位、国家机关、社会团体的主要行政负责人。</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 xml:space="preserve">      2.内容必须填写真实、清楚、涂改无效，不得转让、买卖。</w:t>
      </w:r>
    </w:p>
    <w:p>
      <w:pPr>
        <w:keepNext w:val="0"/>
        <w:keepLines w:val="0"/>
        <w:pageBreakBefore w:val="0"/>
        <w:wordWrap/>
        <w:overflowPunct/>
        <w:topLinePunct w:val="0"/>
        <w:bidi w:val="0"/>
        <w:spacing w:line="560" w:lineRule="exact"/>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3.将此证明书提交对方作为合同附件</w:t>
      </w:r>
      <w:r>
        <w:rPr>
          <w:rFonts w:hint="eastAsia" w:ascii="仿宋" w:hAnsi="仿宋" w:eastAsia="仿宋" w:cs="仿宋"/>
          <w:b/>
          <w:szCs w:val="21"/>
          <w:highlight w:val="none"/>
        </w:rPr>
        <w:t>。</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b/>
          <w:szCs w:val="21"/>
          <w:highlight w:val="none"/>
        </w:rPr>
      </w:pPr>
      <w:r>
        <w:rPr>
          <w:rFonts w:hint="eastAsia" w:ascii="仿宋" w:hAnsi="仿宋" w:eastAsia="仿宋" w:cs="仿宋"/>
          <w:szCs w:val="21"/>
          <w:highlight w:val="none"/>
        </w:rPr>
        <w:t xml:space="preserve"> </w:t>
      </w:r>
      <w:r>
        <w:rPr>
          <w:rFonts w:hint="eastAsia" w:ascii="仿宋" w:hAnsi="仿宋" w:eastAsia="仿宋" w:cs="仿宋"/>
          <w:b/>
          <w:szCs w:val="21"/>
          <w:highlight w:val="none"/>
        </w:rPr>
        <w:t xml:space="preserve"> (为避免无效投标，请供应商务必提供本附件)</w:t>
      </w:r>
    </w:p>
    <w:p>
      <w:pPr>
        <w:keepNext w:val="0"/>
        <w:keepLines w:val="0"/>
        <w:pageBreakBefore w:val="0"/>
        <w:wordWrap/>
        <w:overflowPunct/>
        <w:topLinePunct w:val="0"/>
        <w:bidi w:val="0"/>
        <w:spacing w:line="560" w:lineRule="exact"/>
        <w:rPr>
          <w:rFonts w:hint="eastAsia" w:ascii="仿宋" w:hAnsi="仿宋" w:eastAsia="仿宋" w:cs="仿宋"/>
          <w:b/>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b/>
          <w:szCs w:val="21"/>
          <w:highlight w:val="none"/>
        </w:rPr>
      </w:pPr>
      <w:r>
        <w:rPr>
          <w:rFonts w:hint="eastAsia" w:ascii="仿宋" w:hAnsi="仿宋" w:eastAsia="仿宋" w:cs="仿宋"/>
          <w:b/>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keepNext w:val="0"/>
        <w:keepLines w:val="0"/>
        <w:pageBreakBefore w:val="0"/>
        <w:wordWrap/>
        <w:overflowPunct/>
        <w:topLinePunct w:val="0"/>
        <w:bidi w:val="0"/>
        <w:spacing w:line="560" w:lineRule="exact"/>
        <w:rPr>
          <w:rFonts w:hint="eastAsia" w:ascii="仿宋" w:hAnsi="仿宋" w:eastAsia="仿宋" w:cs="仿宋"/>
          <w:b/>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b/>
          <w:szCs w:val="21"/>
          <w:highlight w:val="none"/>
        </w:rPr>
      </w:pPr>
    </w:p>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jc w:val="center"/>
        <w:rPr>
          <w:rFonts w:hint="eastAsia" w:ascii="仿宋" w:hAnsi="仿宋" w:eastAsia="仿宋" w:cs="仿宋"/>
          <w:b/>
          <w:sz w:val="30"/>
          <w:szCs w:val="30"/>
          <w:highlight w:val="none"/>
        </w:rPr>
      </w:pPr>
    </w:p>
    <w:p>
      <w:pPr>
        <w:keepNext w:val="0"/>
        <w:keepLines w:val="0"/>
        <w:pageBreakBefore w:val="0"/>
        <w:wordWrap/>
        <w:overflowPunct/>
        <w:topLinePunct w:val="0"/>
        <w:bidi w:val="0"/>
        <w:spacing w:line="560" w:lineRule="exact"/>
        <w:jc w:val="center"/>
        <w:rPr>
          <w:rFonts w:hint="eastAsia" w:ascii="仿宋" w:hAnsi="仿宋" w:eastAsia="仿宋" w:cs="仿宋"/>
          <w:b/>
          <w:sz w:val="30"/>
          <w:szCs w:val="30"/>
          <w:highlight w:val="none"/>
        </w:rPr>
      </w:pPr>
      <w:bookmarkStart w:id="0" w:name="_GoBack"/>
      <w:bookmarkEnd w:id="0"/>
      <w:r>
        <w:rPr>
          <w:rFonts w:hint="eastAsia" w:ascii="仿宋" w:hAnsi="仿宋" w:eastAsia="仿宋" w:cs="仿宋"/>
          <w:b/>
          <w:sz w:val="30"/>
          <w:szCs w:val="30"/>
          <w:highlight w:val="none"/>
        </w:rPr>
        <w:t>法定代表人/负责人授权委托书</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致：</w:t>
      </w:r>
      <w:r>
        <w:rPr>
          <w:rFonts w:hint="eastAsia" w:ascii="仿宋" w:hAnsi="仿宋" w:eastAsia="仿宋" w:cs="仿宋"/>
          <w:szCs w:val="21"/>
          <w:highlight w:val="none"/>
          <w:u w:val="single"/>
          <w:lang w:val="en-US" w:eastAsia="zh-CN"/>
        </w:rPr>
        <w:t>深圳市前海联合物业服务有限公司</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兹授权</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同志，为我方签订</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采购</w:t>
      </w:r>
      <w:r>
        <w:rPr>
          <w:rFonts w:hint="eastAsia" w:ascii="仿宋" w:hAnsi="仿宋" w:eastAsia="仿宋" w:cs="仿宋"/>
          <w:szCs w:val="21"/>
          <w:highlight w:val="none"/>
          <w:u w:val="single"/>
        </w:rPr>
        <w:t xml:space="preserve">项目名称）    </w:t>
      </w:r>
      <w:r>
        <w:rPr>
          <w:rFonts w:hint="eastAsia" w:ascii="仿宋" w:hAnsi="仿宋" w:eastAsia="仿宋" w:cs="仿宋"/>
          <w:szCs w:val="21"/>
          <w:highlight w:val="none"/>
        </w:rPr>
        <w:t>合同及办理其他事务代理人</w:t>
      </w:r>
      <w:r>
        <w:rPr>
          <w:rFonts w:hint="eastAsia" w:ascii="仿宋" w:hAnsi="仿宋" w:eastAsia="仿宋" w:cs="仿宋"/>
          <w:szCs w:val="21"/>
          <w:highlight w:val="none"/>
          <w:lang w:eastAsia="zh-CN"/>
        </w:rPr>
        <w:t>。</w:t>
      </w:r>
      <w:r>
        <w:rPr>
          <w:rFonts w:hint="eastAsia" w:ascii="仿宋" w:hAnsi="仿宋" w:eastAsia="仿宋" w:cs="仿宋"/>
          <w:szCs w:val="21"/>
          <w:highlight w:val="none"/>
        </w:rPr>
        <w:t>其权限是：</w:t>
      </w:r>
      <w:r>
        <w:rPr>
          <w:rFonts w:hint="eastAsia" w:ascii="仿宋" w:hAnsi="仿宋" w:eastAsia="仿宋" w:cs="仿宋"/>
          <w:szCs w:val="21"/>
          <w:highlight w:val="none"/>
          <w:u w:val="single"/>
        </w:rPr>
        <w:t xml:space="preserve"> 全权代表本公司参与上述采购项目的投标，负责提供与签署确认一切文书资料，以及向贵方递交的任何补充承诺。</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szCs w:val="21"/>
          <w:highlight w:val="none"/>
          <w:u w:val="single"/>
          <w:lang w:val="en-US" w:eastAsia="zh-CN"/>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授权单位：          （盖章）     法定代表人              （签名或盖私章）</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有效期限：至        年       月      日       签发日期：</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附：代理人性别：        年龄：       职务：         身份证号码：</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 xml:space="preserve">  联系电话：</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说明：1.法定代表人为企业事业单位、国家机关、社会团体的主要行政负责人。</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 xml:space="preserve">      2.内容必须填写真实、清楚、涂改无效，不得转让、买卖。</w:t>
      </w:r>
    </w:p>
    <w:p>
      <w:pPr>
        <w:keepNext w:val="0"/>
        <w:keepLines w:val="0"/>
        <w:pageBreakBefore w:val="0"/>
        <w:wordWrap/>
        <w:overflowPunct/>
        <w:topLinePunct w:val="0"/>
        <w:bidi w:val="0"/>
        <w:spacing w:line="560" w:lineRule="exact"/>
        <w:ind w:firstLine="630" w:firstLineChars="300"/>
        <w:rPr>
          <w:rFonts w:hint="eastAsia" w:ascii="仿宋" w:hAnsi="仿宋" w:eastAsia="仿宋" w:cs="仿宋"/>
          <w:b/>
          <w:szCs w:val="21"/>
          <w:highlight w:val="none"/>
        </w:rPr>
      </w:pPr>
      <w:r>
        <w:rPr>
          <w:rFonts w:hint="eastAsia" w:ascii="仿宋" w:hAnsi="仿宋" w:eastAsia="仿宋" w:cs="仿宋"/>
          <w:szCs w:val="21"/>
          <w:highlight w:val="none"/>
        </w:rPr>
        <w:t>3.将此证明书提交对方作为合同附件</w:t>
      </w:r>
      <w:r>
        <w:rPr>
          <w:rFonts w:hint="eastAsia" w:ascii="仿宋" w:hAnsi="仿宋" w:eastAsia="仿宋" w:cs="仿宋"/>
          <w:b/>
          <w:szCs w:val="21"/>
          <w:highlight w:val="none"/>
        </w:rPr>
        <w:t>。</w:t>
      </w:r>
    </w:p>
    <w:p>
      <w:pPr>
        <w:keepNext w:val="0"/>
        <w:keepLines w:val="0"/>
        <w:pageBreakBefore w:val="0"/>
        <w:wordWrap/>
        <w:overflowPunct/>
        <w:topLinePunct w:val="0"/>
        <w:bidi w:val="0"/>
        <w:spacing w:line="560" w:lineRule="exact"/>
        <w:ind w:firstLine="644" w:firstLineChars="307"/>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.投标签字代表为法定代表人，则本表不适用。</w:t>
      </w:r>
    </w:p>
    <w:p>
      <w:pPr>
        <w:keepNext w:val="0"/>
        <w:keepLines w:val="0"/>
        <w:pageBreakBefore w:val="0"/>
        <w:wordWrap/>
        <w:overflowPunct/>
        <w:topLinePunct w:val="0"/>
        <w:bidi w:val="0"/>
        <w:spacing w:line="560" w:lineRule="exact"/>
        <w:ind w:firstLine="420"/>
        <w:rPr>
          <w:rFonts w:hint="eastAsia" w:ascii="仿宋" w:hAnsi="仿宋" w:eastAsia="仿宋" w:cs="仿宋"/>
          <w:szCs w:val="21"/>
          <w:highlight w:val="none"/>
          <w:u w:val="single"/>
        </w:rPr>
      </w:pPr>
      <w:r>
        <w:rPr>
          <w:rFonts w:hint="eastAsia" w:ascii="仿宋" w:hAnsi="仿宋" w:eastAsia="仿宋" w:cs="仿宋"/>
          <w:szCs w:val="21"/>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WgH/61wAAAAk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v:textbox>
              </v:shape>
            </w:pict>
          </mc:Fallback>
        </mc:AlternateContent>
      </w:r>
    </w:p>
    <w:p>
      <w:pPr>
        <w:keepNext w:val="0"/>
        <w:keepLines w:val="0"/>
        <w:pageBreakBefore w:val="0"/>
        <w:wordWrap/>
        <w:overflowPunct/>
        <w:topLinePunct w:val="0"/>
        <w:bidi w:val="0"/>
        <w:spacing w:line="560" w:lineRule="exact"/>
        <w:rPr>
          <w:rFonts w:hint="eastAsia" w:ascii="仿宋" w:hAnsi="仿宋" w:eastAsia="仿宋" w:cs="仿宋"/>
          <w:szCs w:val="21"/>
          <w:highlight w:val="none"/>
          <w:u w:val="single"/>
        </w:rPr>
      </w:pPr>
    </w:p>
    <w:p>
      <w:pPr>
        <w:keepNext w:val="0"/>
        <w:keepLines w:val="0"/>
        <w:pageBreakBefore w:val="0"/>
        <w:wordWrap/>
        <w:overflowPunct/>
        <w:topLinePunct w:val="0"/>
        <w:bidi w:val="0"/>
        <w:spacing w:line="560" w:lineRule="exact"/>
        <w:rPr>
          <w:rFonts w:hint="eastAsia" w:ascii="仿宋" w:hAnsi="仿宋" w:eastAsia="仿宋" w:cs="仿宋"/>
          <w:b/>
          <w:bCs/>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b/>
          <w:bCs/>
          <w:szCs w:val="21"/>
          <w:highlight w:val="none"/>
        </w:rPr>
      </w:pPr>
    </w:p>
    <w:p>
      <w:pP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val="en-US" w:eastAsia="zh-CN"/>
        </w:rPr>
        <w:br w:type="page"/>
      </w:r>
    </w:p>
    <w:p>
      <w:pPr>
        <w:pStyle w:val="2"/>
        <w:keepNext w:val="0"/>
        <w:keepLines w:val="0"/>
        <w:pageBreakBefore w:val="0"/>
        <w:wordWrap/>
        <w:overflowPunct/>
        <w:topLinePunct w:val="0"/>
        <w:bidi w:val="0"/>
        <w:spacing w:line="560" w:lineRule="exact"/>
        <w:jc w:val="left"/>
        <w:rPr>
          <w:rFonts w:hint="eastAsia" w:ascii="仿宋" w:hAnsi="仿宋" w:eastAsia="仿宋" w:cs="仿宋"/>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588" w:right="1418" w:bottom="1588" w:left="1418" w:header="851" w:footer="992" w:gutter="0"/>
          <w:pgNumType w:fmt="numberInDash"/>
          <w:cols w:space="425" w:num="1"/>
          <w:docGrid w:linePitch="312" w:charSpace="0"/>
        </w:sectPr>
      </w:pPr>
    </w:p>
    <w:p>
      <w:pPr>
        <w:keepNext w:val="0"/>
        <w:keepLines w:val="0"/>
        <w:pageBreakBefore w:val="0"/>
        <w:wordWrap/>
        <w:overflowPunct/>
        <w:topLinePunct w:val="0"/>
        <w:bidi w:val="0"/>
        <w:spacing w:line="56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承诺函</w:t>
      </w:r>
    </w:p>
    <w:p>
      <w:pPr>
        <w:keepNext w:val="0"/>
        <w:keepLines w:val="0"/>
        <w:pageBreakBefore w:val="0"/>
        <w:wordWrap/>
        <w:overflowPunct/>
        <w:topLinePunct w:val="0"/>
        <w:bidi w:val="0"/>
        <w:spacing w:line="560" w:lineRule="exac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lang w:val="en-US" w:eastAsia="zh-CN"/>
        </w:rPr>
        <w:t>致：</w:t>
      </w:r>
      <w:r>
        <w:rPr>
          <w:rFonts w:hint="eastAsia" w:ascii="仿宋" w:hAnsi="仿宋" w:eastAsia="仿宋" w:cs="仿宋"/>
          <w:sz w:val="21"/>
          <w:szCs w:val="21"/>
          <w:highlight w:val="none"/>
          <w:u w:val="single"/>
        </w:rPr>
        <w:t>深圳市</w:t>
      </w:r>
      <w:r>
        <w:rPr>
          <w:rFonts w:hint="eastAsia" w:ascii="仿宋" w:hAnsi="仿宋" w:eastAsia="仿宋" w:cs="仿宋"/>
          <w:sz w:val="21"/>
          <w:szCs w:val="21"/>
          <w:highlight w:val="none"/>
          <w:u w:val="single"/>
          <w:lang w:val="en-US" w:eastAsia="zh-CN"/>
        </w:rPr>
        <w:t>前海联合物业服务</w:t>
      </w:r>
      <w:r>
        <w:rPr>
          <w:rFonts w:hint="eastAsia" w:ascii="仿宋" w:hAnsi="仿宋" w:eastAsia="仿宋" w:cs="仿宋"/>
          <w:sz w:val="21"/>
          <w:szCs w:val="21"/>
          <w:highlight w:val="none"/>
          <w:u w:val="single"/>
        </w:rPr>
        <w:t>有限公司</w:t>
      </w:r>
    </w:p>
    <w:p>
      <w:pPr>
        <w:keepNext w:val="0"/>
        <w:keepLines w:val="0"/>
        <w:pageBreakBefore w:val="0"/>
        <w:wordWrap/>
        <w:overflowPunct/>
        <w:topLinePunct w:val="0"/>
        <w:bidi w:val="0"/>
        <w:spacing w:line="5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本公司承诺参与此次报名的所有材料均真实有效。本公司在参与贵公司</w:t>
      </w:r>
      <w:r>
        <w:rPr>
          <w:rFonts w:hint="eastAsia" w:ascii="仿宋" w:hAnsi="仿宋" w:eastAsia="仿宋" w:cs="仿宋"/>
          <w:sz w:val="21"/>
          <w:szCs w:val="21"/>
          <w:highlight w:val="none"/>
          <w:u w:val="single"/>
        </w:rPr>
        <w:t xml:space="preserve">        （项目名称）              </w:t>
      </w:r>
      <w:r>
        <w:rPr>
          <w:rFonts w:hint="eastAsia" w:ascii="仿宋" w:hAnsi="仿宋" w:eastAsia="仿宋" w:cs="仿宋"/>
          <w:sz w:val="21"/>
          <w:szCs w:val="21"/>
          <w:highlight w:val="none"/>
        </w:rPr>
        <w:t>的采购活动的近三年内，未被列入失信被执行人、重大税收违法案件当事人名单、政府采购严重违法失信行为记录名单；无行贿犯罪记录；未受到禁止参与政府采购活动行政处罚或处罚期限已届满；未被记入诚信档案且在公告期内；近</w:t>
      </w:r>
      <w:r>
        <w:rPr>
          <w:rFonts w:hint="eastAsia" w:ascii="仿宋" w:hAnsi="仿宋" w:eastAsia="仿宋" w:cs="仿宋"/>
          <w:sz w:val="21"/>
          <w:szCs w:val="21"/>
          <w:highlight w:val="none"/>
          <w:lang w:val="en-US" w:eastAsia="zh-CN"/>
        </w:rPr>
        <w:t>三</w:t>
      </w:r>
      <w:r>
        <w:rPr>
          <w:rFonts w:hint="eastAsia" w:ascii="仿宋" w:hAnsi="仿宋" w:eastAsia="仿宋" w:cs="仿宋"/>
          <w:sz w:val="21"/>
          <w:szCs w:val="21"/>
          <w:highlight w:val="none"/>
        </w:rPr>
        <w:t>年内（以采购公告发布之日为截止日进行计算）在市政府采购中心无履约评价为差的记录</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如有隐瞒事实或弄虚作假行为，愿承担一切法律责任。</w:t>
      </w:r>
    </w:p>
    <w:p>
      <w:pPr>
        <w:keepNext w:val="0"/>
        <w:keepLines w:val="0"/>
        <w:pageBreakBefore w:val="0"/>
        <w:wordWrap/>
        <w:overflowPunct/>
        <w:topLinePunct w:val="0"/>
        <w:bidi w:val="0"/>
        <w:spacing w:line="560" w:lineRule="exact"/>
        <w:jc w:val="left"/>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sz w:val="21"/>
          <w:szCs w:val="21"/>
          <w:highlight w:val="none"/>
        </w:rPr>
        <w:t>特此承诺。</w:t>
      </w:r>
    </w:p>
    <w:p>
      <w:pPr>
        <w:keepNext w:val="0"/>
        <w:keepLines w:val="0"/>
        <w:pageBreakBefore w:val="0"/>
        <w:wordWrap/>
        <w:overflowPunct/>
        <w:topLinePunct w:val="0"/>
        <w:bidi w:val="0"/>
        <w:spacing w:line="560" w:lineRule="exact"/>
        <w:ind w:right="1280" w:firstLine="4830" w:firstLineChars="2300"/>
        <w:jc w:val="both"/>
        <w:rPr>
          <w:rFonts w:hint="eastAsia" w:ascii="仿宋" w:hAnsi="仿宋" w:eastAsia="仿宋" w:cs="仿宋"/>
          <w:color w:val="000000"/>
          <w:sz w:val="21"/>
          <w:szCs w:val="21"/>
          <w:highlight w:val="none"/>
        </w:rPr>
      </w:pPr>
    </w:p>
    <w:p>
      <w:pPr>
        <w:keepNext w:val="0"/>
        <w:keepLines w:val="0"/>
        <w:pageBreakBefore w:val="0"/>
        <w:wordWrap/>
        <w:overflowPunct/>
        <w:topLinePunct w:val="0"/>
        <w:bidi w:val="0"/>
        <w:spacing w:line="560" w:lineRule="exact"/>
        <w:ind w:right="1280" w:firstLine="4830" w:firstLineChars="23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承诺单位(盖章)：</w:t>
      </w:r>
    </w:p>
    <w:p>
      <w:pPr>
        <w:keepNext w:val="0"/>
        <w:keepLines w:val="0"/>
        <w:pageBreakBefore w:val="0"/>
        <w:wordWrap/>
        <w:overflowPunct/>
        <w:topLinePunct w:val="0"/>
        <w:bidi w:val="0"/>
        <w:spacing w:line="560" w:lineRule="exact"/>
        <w:ind w:right="1280" w:firstLine="420" w:firstLineChars="20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 xml:space="preserve"> 法定代表人或授权代表：</w:t>
      </w: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年   月    日</w:t>
      </w: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keepNext w:val="0"/>
        <w:keepLines w:val="0"/>
        <w:pageBreakBefore w:val="0"/>
        <w:wordWrap/>
        <w:overflowPunct/>
        <w:topLinePunct w:val="0"/>
        <w:bidi w:val="0"/>
        <w:spacing w:line="560" w:lineRule="exact"/>
        <w:jc w:val="right"/>
        <w:rPr>
          <w:rFonts w:hint="eastAsia" w:ascii="仿宋" w:hAnsi="仿宋" w:eastAsia="仿宋" w:cs="仿宋"/>
          <w:sz w:val="21"/>
          <w:szCs w:val="21"/>
          <w:highlight w:val="none"/>
        </w:rPr>
      </w:pPr>
    </w:p>
    <w:p>
      <w:pPr>
        <w:rPr>
          <w:rFonts w:hint="eastAsia" w:ascii="仿宋" w:hAnsi="仿宋" w:eastAsia="仿宋" w:cs="仿宋"/>
          <w:b/>
          <w:bCs w:val="0"/>
          <w:color w:val="000000"/>
          <w:sz w:val="30"/>
          <w:szCs w:val="30"/>
          <w:highlight w:val="none"/>
        </w:rPr>
      </w:pPr>
      <w:r>
        <w:rPr>
          <w:rFonts w:hint="eastAsia" w:ascii="仿宋" w:hAnsi="仿宋" w:eastAsia="仿宋" w:cs="仿宋"/>
          <w:b/>
          <w:bCs w:val="0"/>
          <w:color w:val="000000"/>
          <w:sz w:val="30"/>
          <w:szCs w:val="30"/>
          <w:highlight w:val="none"/>
        </w:rPr>
        <w:br w:type="page"/>
      </w:r>
    </w:p>
    <w:p>
      <w:pPr>
        <w:keepNext w:val="0"/>
        <w:keepLines w:val="0"/>
        <w:pageBreakBefore w:val="0"/>
        <w:widowControl/>
        <w:wordWrap/>
        <w:overflowPunct/>
        <w:topLinePunct w:val="0"/>
        <w:bidi w:val="0"/>
        <w:spacing w:line="560" w:lineRule="exact"/>
        <w:jc w:val="center"/>
        <w:rPr>
          <w:rFonts w:hint="eastAsia" w:ascii="仿宋" w:hAnsi="仿宋" w:eastAsia="仿宋" w:cs="仿宋"/>
          <w:b/>
          <w:bCs w:val="0"/>
          <w:sz w:val="30"/>
          <w:szCs w:val="30"/>
          <w:highlight w:val="none"/>
        </w:rPr>
      </w:pPr>
      <w:r>
        <w:rPr>
          <w:rFonts w:hint="eastAsia" w:ascii="仿宋" w:hAnsi="仿宋" w:eastAsia="仿宋" w:cs="仿宋"/>
          <w:b/>
          <w:bCs w:val="0"/>
          <w:color w:val="000000"/>
          <w:sz w:val="30"/>
          <w:szCs w:val="30"/>
          <w:highlight w:val="none"/>
        </w:rPr>
        <w:t>廉洁诚信承诺书</w:t>
      </w:r>
    </w:p>
    <w:p>
      <w:pPr>
        <w:keepNext w:val="0"/>
        <w:keepLines w:val="0"/>
        <w:pageBreakBefore w:val="0"/>
        <w:wordWrap/>
        <w:overflowPunct/>
        <w:topLinePunct w:val="0"/>
        <w:bidi w:val="0"/>
        <w:spacing w:line="560" w:lineRule="exac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u w:val="single"/>
          <w:lang w:val="en-US" w:eastAsia="zh-CN"/>
        </w:rPr>
        <w:t>致：</w:t>
      </w:r>
      <w:r>
        <w:rPr>
          <w:rFonts w:hint="eastAsia" w:ascii="仿宋" w:hAnsi="仿宋" w:eastAsia="仿宋" w:cs="仿宋"/>
          <w:sz w:val="21"/>
          <w:szCs w:val="21"/>
          <w:highlight w:val="none"/>
          <w:u w:val="single"/>
        </w:rPr>
        <w:t>深圳市</w:t>
      </w:r>
      <w:r>
        <w:rPr>
          <w:rFonts w:hint="eastAsia" w:ascii="仿宋" w:hAnsi="仿宋" w:eastAsia="仿宋" w:cs="仿宋"/>
          <w:sz w:val="21"/>
          <w:szCs w:val="21"/>
          <w:highlight w:val="none"/>
          <w:u w:val="single"/>
          <w:lang w:val="en-US" w:eastAsia="zh-CN"/>
        </w:rPr>
        <w:t>前海联合物业服务</w:t>
      </w:r>
      <w:r>
        <w:rPr>
          <w:rFonts w:hint="eastAsia" w:ascii="仿宋" w:hAnsi="仿宋" w:eastAsia="仿宋" w:cs="仿宋"/>
          <w:sz w:val="21"/>
          <w:szCs w:val="21"/>
          <w:highlight w:val="none"/>
          <w:u w:val="single"/>
        </w:rPr>
        <w:t>有限公司</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我方郑重承诺，在参与</w:t>
      </w:r>
      <w:r>
        <w:rPr>
          <w:rFonts w:hint="eastAsia" w:ascii="仿宋" w:hAnsi="仿宋" w:eastAsia="仿宋" w:cs="仿宋"/>
          <w:sz w:val="21"/>
          <w:szCs w:val="21"/>
          <w:highlight w:val="none"/>
        </w:rPr>
        <w:t>深圳市</w:t>
      </w:r>
      <w:r>
        <w:rPr>
          <w:rFonts w:hint="eastAsia" w:ascii="仿宋" w:hAnsi="仿宋" w:eastAsia="仿宋" w:cs="仿宋"/>
          <w:sz w:val="21"/>
          <w:szCs w:val="21"/>
          <w:highlight w:val="none"/>
          <w:lang w:val="en-US" w:eastAsia="zh-CN"/>
        </w:rPr>
        <w:t>前海联合物业服务</w:t>
      </w:r>
      <w:r>
        <w:rPr>
          <w:rFonts w:hint="eastAsia" w:ascii="仿宋" w:hAnsi="仿宋" w:eastAsia="仿宋" w:cs="仿宋"/>
          <w:sz w:val="21"/>
          <w:szCs w:val="21"/>
          <w:highlight w:val="none"/>
        </w:rPr>
        <w:t>有限公司</w:t>
      </w:r>
      <w:r>
        <w:rPr>
          <w:rFonts w:hint="eastAsia" w:ascii="仿宋" w:hAnsi="仿宋" w:eastAsia="仿宋" w:cs="仿宋"/>
          <w:color w:val="000000"/>
          <w:sz w:val="21"/>
          <w:szCs w:val="21"/>
          <w:highlight w:val="none"/>
        </w:rPr>
        <w:t>及其全资子公司、控股公司的价格谈判、招投标项目合作等过程中，严格遵守以下条款：</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一、严格遵守国家有关法律法规以及廉洁诚信的相关规定。</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二、严格遵守商业道德和市场规则，共同营造公平公正的商务环境。</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三、严禁本公司员工以任何形式、任何理由向贵方工作人员提供个人佣金、回扣、礼金、有价证券、支付凭证、贵重物品等。</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四、不给贵方任何人员安排任何宴请、健身、娱乐等活动。</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五、不安排贵方人员在我方相关企业兼职和领取兼职工资及报酬；不向贵方人员打探有关涉及贵方的商业秘密、业务渠道等。</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六、贵方对涉嫌违规违纪违法的商业行为进行调查时，我方有配合贵方提供证据、作证的义务。</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七、不借用任何他人名义参与合作或者以其他方式骗取合作资格。</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八、做到诚实守信，不夸大产品功能和服务承诺，不弄虚作假。如有违反，我方接受贵方取消我方本次合作资格或限制准入的处罚。</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九、未经贵方书面同意，我方不向任何新闻媒体、第三人述及有关廉洁诚信方面的评价、信息。</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十、本承诺书经本单位加盖公章或由法定代表人（或授权代表）签字后生效。</w:t>
      </w:r>
    </w:p>
    <w:p>
      <w:pPr>
        <w:keepNext w:val="0"/>
        <w:keepLines w:val="0"/>
        <w:pageBreakBefore w:val="0"/>
        <w:wordWrap/>
        <w:overflowPunct/>
        <w:topLinePunct w:val="0"/>
        <w:bidi w:val="0"/>
        <w:spacing w:line="560" w:lineRule="exact"/>
        <w:ind w:right="1280"/>
        <w:jc w:val="both"/>
        <w:rPr>
          <w:rFonts w:hint="eastAsia" w:ascii="仿宋" w:hAnsi="仿宋" w:eastAsia="仿宋" w:cs="仿宋"/>
          <w:color w:val="000000"/>
          <w:sz w:val="21"/>
          <w:szCs w:val="21"/>
          <w:highlight w:val="none"/>
        </w:rPr>
      </w:pPr>
    </w:p>
    <w:p>
      <w:pPr>
        <w:keepNext w:val="0"/>
        <w:keepLines w:val="0"/>
        <w:pageBreakBefore w:val="0"/>
        <w:wordWrap/>
        <w:overflowPunct/>
        <w:topLinePunct w:val="0"/>
        <w:bidi w:val="0"/>
        <w:spacing w:line="560" w:lineRule="exact"/>
        <w:ind w:right="1280" w:firstLine="3780" w:firstLineChars="18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承诺单位(盖章)：</w:t>
      </w:r>
    </w:p>
    <w:p>
      <w:pPr>
        <w:keepNext w:val="0"/>
        <w:keepLines w:val="0"/>
        <w:pageBreakBefore w:val="0"/>
        <w:wordWrap/>
        <w:overflowPunct/>
        <w:topLinePunct w:val="0"/>
        <w:bidi w:val="0"/>
        <w:spacing w:line="560" w:lineRule="exact"/>
        <w:ind w:right="1280" w:firstLine="420" w:firstLineChars="20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法定代表人或授权代表：</w:t>
      </w:r>
    </w:p>
    <w:p>
      <w:pPr>
        <w:keepNext w:val="0"/>
        <w:keepLines w:val="0"/>
        <w:pageBreakBefore w:val="0"/>
        <w:wordWrap/>
        <w:overflowPunct/>
        <w:topLinePunct w:val="0"/>
        <w:bidi w:val="0"/>
        <w:spacing w:line="560" w:lineRule="exact"/>
        <w:ind w:right="1476"/>
        <w:jc w:val="right"/>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年   月    日</w:t>
      </w:r>
    </w:p>
    <w:p/>
    <w:p>
      <w:pPr>
        <w:pStyle w:val="3"/>
      </w:pPr>
    </w:p>
    <w:tbl>
      <w:tblPr>
        <w:tblStyle w:val="6"/>
        <w:tblpPr w:leftFromText="180" w:rightFromText="180" w:vertAnchor="text" w:horzAnchor="page" w:tblpX="1880" w:tblpY="297"/>
        <w:tblOverlap w:val="never"/>
        <w:tblW w:w="9475" w:type="dxa"/>
        <w:tblInd w:w="0" w:type="dxa"/>
        <w:tblLayout w:type="fixed"/>
        <w:tblCellMar>
          <w:top w:w="0" w:type="dxa"/>
          <w:left w:w="108" w:type="dxa"/>
          <w:bottom w:w="0" w:type="dxa"/>
          <w:right w:w="108" w:type="dxa"/>
        </w:tblCellMar>
      </w:tblPr>
      <w:tblGrid>
        <w:gridCol w:w="656"/>
        <w:gridCol w:w="1223"/>
        <w:gridCol w:w="1033"/>
        <w:gridCol w:w="850"/>
        <w:gridCol w:w="1134"/>
        <w:gridCol w:w="1100"/>
        <w:gridCol w:w="2116"/>
        <w:gridCol w:w="1363"/>
      </w:tblGrid>
      <w:tr>
        <w:tblPrEx>
          <w:tblCellMar>
            <w:top w:w="0" w:type="dxa"/>
            <w:left w:w="108" w:type="dxa"/>
            <w:bottom w:w="0" w:type="dxa"/>
            <w:right w:w="108" w:type="dxa"/>
          </w:tblCellMar>
        </w:tblPrEx>
        <w:trPr>
          <w:trHeight w:val="629" w:hRule="atLeast"/>
        </w:trPr>
        <w:tc>
          <w:tcPr>
            <w:tcW w:w="9475" w:type="dxa"/>
            <w:gridSpan w:val="8"/>
            <w:tcBorders>
              <w:top w:val="nil"/>
              <w:left w:val="nil"/>
              <w:bottom w:val="nil"/>
              <w:right w:val="nil"/>
            </w:tcBorders>
            <w:shd w:val="clear" w:color="auto" w:fill="auto"/>
            <w:noWrap/>
            <w:vAlign w:val="center"/>
          </w:tcPr>
          <w:p>
            <w:pPr>
              <w:bidi w:val="0"/>
              <w:jc w:val="center"/>
              <w:rPr>
                <w:rFonts w:hint="default" w:ascii="Calibri" w:hAnsi="Calibri" w:eastAsia="宋体" w:cs="Times New Roman"/>
                <w:kern w:val="2"/>
                <w:sz w:val="21"/>
                <w:szCs w:val="24"/>
                <w:lang w:val="en-US" w:eastAsia="zh-CN" w:bidi="ar-SA"/>
              </w:rPr>
            </w:pPr>
            <w:r>
              <w:rPr>
                <w:rFonts w:hint="eastAsia" w:ascii="仿宋" w:hAnsi="仿宋" w:eastAsia="仿宋" w:cs="仿宋"/>
                <w:b/>
                <w:bCs/>
                <w:kern w:val="2"/>
                <w:sz w:val="32"/>
                <w:szCs w:val="32"/>
                <w:u w:val="single"/>
                <w:lang w:val="en-US" w:eastAsia="zh-CN" w:bidi="ar-SA"/>
              </w:rPr>
              <w:t>海洋新城通勤服务</w:t>
            </w:r>
            <w:r>
              <w:rPr>
                <w:rFonts w:hint="eastAsia" w:ascii="仿宋" w:hAnsi="仿宋" w:eastAsia="仿宋" w:cs="仿宋"/>
                <w:b/>
                <w:bCs/>
                <w:kern w:val="2"/>
                <w:sz w:val="32"/>
                <w:szCs w:val="32"/>
                <w:lang w:val="en-US" w:eastAsia="zh-CN" w:bidi="ar-SA"/>
              </w:rPr>
              <w:t>采购项目-报价单</w:t>
            </w:r>
          </w:p>
        </w:tc>
      </w:tr>
      <w:tr>
        <w:tblPrEx>
          <w:tblCellMar>
            <w:top w:w="0" w:type="dxa"/>
            <w:left w:w="108" w:type="dxa"/>
            <w:bottom w:w="0" w:type="dxa"/>
            <w:right w:w="108" w:type="dxa"/>
          </w:tblCellMar>
        </w:tblPrEx>
        <w:trPr>
          <w:trHeight w:val="426" w:hRule="atLeast"/>
        </w:trPr>
        <w:tc>
          <w:tcPr>
            <w:tcW w:w="9475" w:type="dxa"/>
            <w:gridSpan w:val="8"/>
            <w:tcBorders>
              <w:top w:val="nil"/>
              <w:left w:val="nil"/>
              <w:bottom w:val="nil"/>
              <w:right w:val="nil"/>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项目名称：深圳市前海联合物业服务有限公司</w:t>
            </w:r>
            <w:r>
              <w:rPr>
                <w:rFonts w:hint="eastAsia" w:cs="Times New Roman"/>
                <w:kern w:val="2"/>
                <w:sz w:val="21"/>
                <w:szCs w:val="24"/>
                <w:u w:val="single"/>
                <w:lang w:val="en-US" w:eastAsia="zh-CN" w:bidi="ar-SA"/>
              </w:rPr>
              <w:t xml:space="preserve">海洋新城通勤服务采购 </w:t>
            </w:r>
            <w:r>
              <w:rPr>
                <w:rFonts w:hint="default" w:ascii="Calibri" w:hAnsi="Calibri" w:eastAsia="宋体" w:cs="Times New Roman"/>
                <w:kern w:val="2"/>
                <w:sz w:val="21"/>
                <w:szCs w:val="24"/>
                <w:lang w:val="en-US" w:eastAsia="zh-CN" w:bidi="ar-SA"/>
              </w:rPr>
              <w:t>项目</w:t>
            </w:r>
          </w:p>
        </w:tc>
      </w:tr>
      <w:tr>
        <w:tblPrEx>
          <w:tblCellMar>
            <w:top w:w="0" w:type="dxa"/>
            <w:left w:w="108" w:type="dxa"/>
            <w:bottom w:w="0" w:type="dxa"/>
            <w:right w:w="108" w:type="dxa"/>
          </w:tblCellMar>
        </w:tblPrEx>
        <w:trPr>
          <w:trHeight w:val="608" w:hRule="atLeast"/>
        </w:trPr>
        <w:tc>
          <w:tcPr>
            <w:tcW w:w="9475" w:type="dxa"/>
            <w:gridSpan w:val="8"/>
            <w:tcBorders>
              <w:top w:val="nil"/>
              <w:left w:val="nil"/>
              <w:bottom w:val="nil"/>
              <w:right w:val="nil"/>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项目地址：深圳市</w:t>
            </w:r>
            <w:r>
              <w:rPr>
                <w:rFonts w:hint="eastAsia" w:cs="Times New Roman"/>
                <w:kern w:val="2"/>
                <w:sz w:val="21"/>
                <w:szCs w:val="24"/>
                <w:lang w:val="en-US" w:eastAsia="zh-CN" w:bidi="ar-SA"/>
              </w:rPr>
              <w:t>海洋新城</w:t>
            </w:r>
            <w:r>
              <w:rPr>
                <w:rFonts w:hint="eastAsia" w:cs="Times New Roman"/>
                <w:kern w:val="2"/>
                <w:sz w:val="21"/>
                <w:szCs w:val="24"/>
                <w:u w:val="single"/>
                <w:lang w:val="en-US" w:eastAsia="zh-CN" w:bidi="ar-SA"/>
              </w:rPr>
              <w:t xml:space="preserve"> </w:t>
            </w:r>
          </w:p>
        </w:tc>
      </w:tr>
      <w:tr>
        <w:tblPrEx>
          <w:tblCellMar>
            <w:top w:w="0" w:type="dxa"/>
            <w:left w:w="108" w:type="dxa"/>
            <w:bottom w:w="0" w:type="dxa"/>
            <w:right w:w="108" w:type="dxa"/>
          </w:tblCellMar>
        </w:tblPrEx>
        <w:trPr>
          <w:trHeight w:val="669" w:hRule="atLeast"/>
        </w:trPr>
        <w:tc>
          <w:tcPr>
            <w:tcW w:w="656" w:type="dxa"/>
            <w:tcBorders>
              <w:top w:val="single" w:color="auto" w:sz="4" w:space="0"/>
              <w:left w:val="single" w:color="auto" w:sz="4" w:space="0"/>
              <w:bottom w:val="single" w:color="auto" w:sz="4" w:space="0"/>
              <w:right w:val="single" w:color="auto" w:sz="4" w:space="0"/>
            </w:tcBorders>
            <w:shd w:val="clear" w:color="000000" w:fill="D0CECE"/>
            <w:noWrap/>
            <w:vAlign w:val="center"/>
          </w:tcPr>
          <w:p>
            <w:pPr>
              <w:bidi w:val="0"/>
              <w:jc w:val="cente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序号</w:t>
            </w:r>
          </w:p>
        </w:tc>
        <w:tc>
          <w:tcPr>
            <w:tcW w:w="1223" w:type="dxa"/>
            <w:tcBorders>
              <w:top w:val="single" w:color="auto" w:sz="4" w:space="0"/>
              <w:left w:val="nil"/>
              <w:bottom w:val="single" w:color="auto" w:sz="4" w:space="0"/>
              <w:right w:val="single" w:color="auto" w:sz="4" w:space="0"/>
            </w:tcBorders>
            <w:shd w:val="clear" w:color="000000" w:fill="D0CECE"/>
            <w:noWrap/>
            <w:vAlign w:val="center"/>
          </w:tcPr>
          <w:p>
            <w:pPr>
              <w:bidi w:val="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服务事项</w:t>
            </w:r>
          </w:p>
        </w:tc>
        <w:tc>
          <w:tcPr>
            <w:tcW w:w="1033" w:type="dxa"/>
            <w:tcBorders>
              <w:top w:val="single" w:color="auto" w:sz="4" w:space="0"/>
              <w:left w:val="nil"/>
              <w:bottom w:val="single" w:color="auto" w:sz="4" w:space="0"/>
              <w:right w:val="single" w:color="auto" w:sz="4" w:space="0"/>
            </w:tcBorders>
            <w:shd w:val="clear" w:color="000000" w:fill="D0CECE"/>
            <w:noWrap/>
            <w:vAlign w:val="center"/>
          </w:tcPr>
          <w:p>
            <w:pPr>
              <w:bidi w:val="0"/>
              <w:jc w:val="center"/>
              <w:rPr>
                <w:rFonts w:hint="default" w:cs="Times New Roman"/>
                <w:kern w:val="2"/>
                <w:sz w:val="21"/>
                <w:szCs w:val="24"/>
                <w:lang w:val="en-US" w:eastAsia="zh-CN" w:bidi="ar-SA"/>
              </w:rPr>
            </w:pPr>
            <w:r>
              <w:rPr>
                <w:rFonts w:hint="eastAsia" w:cs="Times New Roman"/>
                <w:kern w:val="2"/>
                <w:sz w:val="21"/>
                <w:szCs w:val="24"/>
                <w:lang w:val="en-US" w:eastAsia="zh-CN" w:bidi="ar-SA"/>
              </w:rPr>
              <w:t>数量</w:t>
            </w:r>
          </w:p>
        </w:tc>
        <w:tc>
          <w:tcPr>
            <w:tcW w:w="850" w:type="dxa"/>
            <w:tcBorders>
              <w:top w:val="single" w:color="auto" w:sz="4" w:space="0"/>
              <w:left w:val="nil"/>
              <w:bottom w:val="single" w:color="auto" w:sz="4" w:space="0"/>
              <w:right w:val="single" w:color="auto" w:sz="4" w:space="0"/>
            </w:tcBorders>
            <w:shd w:val="clear" w:color="000000" w:fill="D0CECE"/>
            <w:vAlign w:val="center"/>
          </w:tcPr>
          <w:p>
            <w:pPr>
              <w:bidi w:val="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单位</w:t>
            </w:r>
          </w:p>
        </w:tc>
        <w:tc>
          <w:tcPr>
            <w:tcW w:w="1134" w:type="dxa"/>
            <w:tcBorders>
              <w:top w:val="single" w:color="auto" w:sz="4" w:space="0"/>
              <w:left w:val="nil"/>
              <w:bottom w:val="single" w:color="auto" w:sz="4" w:space="0"/>
              <w:right w:val="single" w:color="auto" w:sz="4" w:space="0"/>
            </w:tcBorders>
            <w:shd w:val="clear" w:color="000000" w:fill="D0CECE"/>
            <w:vAlign w:val="center"/>
          </w:tcPr>
          <w:p>
            <w:pPr>
              <w:bidi w:val="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服务期限</w:t>
            </w:r>
          </w:p>
        </w:tc>
        <w:tc>
          <w:tcPr>
            <w:tcW w:w="1100" w:type="dxa"/>
            <w:tcBorders>
              <w:top w:val="single" w:color="auto" w:sz="4" w:space="0"/>
              <w:left w:val="nil"/>
              <w:bottom w:val="single" w:color="auto" w:sz="4" w:space="0"/>
              <w:right w:val="single" w:color="auto" w:sz="4" w:space="0"/>
            </w:tcBorders>
            <w:shd w:val="clear" w:color="000000" w:fill="D0CECE"/>
            <w:vAlign w:val="center"/>
          </w:tcPr>
          <w:p>
            <w:pPr>
              <w:bidi w:val="0"/>
              <w:jc w:val="cente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含税单价</w:t>
            </w:r>
          </w:p>
        </w:tc>
        <w:tc>
          <w:tcPr>
            <w:tcW w:w="2116" w:type="dxa"/>
            <w:tcBorders>
              <w:top w:val="single" w:color="auto" w:sz="4" w:space="0"/>
              <w:left w:val="nil"/>
              <w:bottom w:val="single" w:color="auto" w:sz="4" w:space="0"/>
              <w:right w:val="single" w:color="auto" w:sz="4" w:space="0"/>
            </w:tcBorders>
            <w:shd w:val="clear" w:color="000000" w:fill="D0CECE"/>
            <w:vAlign w:val="center"/>
          </w:tcPr>
          <w:p>
            <w:pPr>
              <w:bidi w:val="0"/>
              <w:jc w:val="cente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小计</w:t>
            </w:r>
          </w:p>
        </w:tc>
        <w:tc>
          <w:tcPr>
            <w:tcW w:w="1363" w:type="dxa"/>
            <w:tcBorders>
              <w:top w:val="single" w:color="auto" w:sz="4" w:space="0"/>
              <w:left w:val="nil"/>
              <w:bottom w:val="single" w:color="auto" w:sz="4" w:space="0"/>
              <w:right w:val="single" w:color="auto" w:sz="4" w:space="0"/>
            </w:tcBorders>
            <w:shd w:val="clear" w:color="000000" w:fill="D0CECE"/>
            <w:noWrap/>
            <w:vAlign w:val="center"/>
          </w:tcPr>
          <w:p>
            <w:pPr>
              <w:bidi w:val="0"/>
              <w:jc w:val="cente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备注</w:t>
            </w:r>
          </w:p>
        </w:tc>
      </w:tr>
      <w:tr>
        <w:tblPrEx>
          <w:tblCellMar>
            <w:top w:w="0" w:type="dxa"/>
            <w:left w:w="108" w:type="dxa"/>
            <w:bottom w:w="0" w:type="dxa"/>
            <w:right w:w="108" w:type="dxa"/>
          </w:tblCellMar>
        </w:tblPrEx>
        <w:trPr>
          <w:trHeight w:val="426"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1</w:t>
            </w:r>
          </w:p>
        </w:tc>
        <w:tc>
          <w:tcPr>
            <w:tcW w:w="1223" w:type="dxa"/>
            <w:tcBorders>
              <w:top w:val="nil"/>
              <w:left w:val="nil"/>
              <w:bottom w:val="single" w:color="auto" w:sz="4" w:space="0"/>
              <w:right w:val="single" w:color="auto" w:sz="4" w:space="0"/>
            </w:tcBorders>
            <w:shd w:val="clear" w:color="auto" w:fill="auto"/>
            <w:vAlign w:val="center"/>
          </w:tcPr>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大型交通车</w:t>
            </w:r>
          </w:p>
        </w:tc>
        <w:tc>
          <w:tcPr>
            <w:tcW w:w="1033" w:type="dxa"/>
            <w:tcBorders>
              <w:top w:val="nil"/>
              <w:left w:val="nil"/>
              <w:bottom w:val="single" w:color="auto" w:sz="4" w:space="0"/>
              <w:right w:val="single" w:color="auto" w:sz="4" w:space="0"/>
            </w:tcBorders>
            <w:shd w:val="clear" w:color="auto" w:fill="auto"/>
            <w:vAlign w:val="center"/>
          </w:tcPr>
          <w:p>
            <w:pPr>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24天/月</w:t>
            </w:r>
          </w:p>
        </w:tc>
        <w:tc>
          <w:tcPr>
            <w:tcW w:w="850" w:type="dxa"/>
            <w:tcBorders>
              <w:top w:val="nil"/>
              <w:left w:val="nil"/>
              <w:bottom w:val="single" w:color="auto" w:sz="4" w:space="0"/>
              <w:right w:val="single" w:color="auto" w:sz="4" w:space="0"/>
            </w:tcBorders>
            <w:shd w:val="clear" w:color="auto" w:fill="auto"/>
            <w:noWrap/>
            <w:vAlign w:val="center"/>
          </w:tcPr>
          <w:p>
            <w:pPr>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元/天</w:t>
            </w:r>
          </w:p>
        </w:tc>
        <w:tc>
          <w:tcPr>
            <w:tcW w:w="1134" w:type="dxa"/>
            <w:tcBorders>
              <w:top w:val="nil"/>
              <w:left w:val="nil"/>
              <w:bottom w:val="single" w:color="auto" w:sz="4" w:space="0"/>
              <w:right w:val="single" w:color="auto" w:sz="4" w:space="0"/>
            </w:tcBorders>
            <w:shd w:val="clear" w:color="auto" w:fill="auto"/>
            <w:noWrap/>
            <w:vAlign w:val="center"/>
          </w:tcPr>
          <w:p>
            <w:pPr>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3个月</w:t>
            </w:r>
          </w:p>
        </w:tc>
        <w:tc>
          <w:tcPr>
            <w:tcW w:w="1100"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w:t>
            </w:r>
          </w:p>
        </w:tc>
        <w:tc>
          <w:tcPr>
            <w:tcW w:w="2116"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w:t>
            </w:r>
          </w:p>
        </w:tc>
        <w:tc>
          <w:tcPr>
            <w:tcW w:w="136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不得超过1200元/天</w:t>
            </w:r>
          </w:p>
        </w:tc>
      </w:tr>
      <w:tr>
        <w:tblPrEx>
          <w:tblCellMar>
            <w:top w:w="0" w:type="dxa"/>
            <w:left w:w="108" w:type="dxa"/>
            <w:bottom w:w="0" w:type="dxa"/>
            <w:right w:w="108" w:type="dxa"/>
          </w:tblCellMar>
        </w:tblPrEx>
        <w:trPr>
          <w:trHeight w:val="441"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2</w:t>
            </w:r>
          </w:p>
        </w:tc>
        <w:tc>
          <w:tcPr>
            <w:tcW w:w="122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巡逻车</w:t>
            </w:r>
          </w:p>
        </w:tc>
        <w:tc>
          <w:tcPr>
            <w:tcW w:w="1033" w:type="dxa"/>
            <w:tcBorders>
              <w:top w:val="nil"/>
              <w:left w:val="nil"/>
              <w:bottom w:val="single" w:color="auto" w:sz="4" w:space="0"/>
              <w:right w:val="single" w:color="auto" w:sz="4" w:space="0"/>
            </w:tcBorders>
            <w:shd w:val="clear" w:color="auto" w:fill="auto"/>
            <w:noWrap/>
            <w:vAlign w:val="center"/>
          </w:tcPr>
          <w:p>
            <w:pPr>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66次/月</w:t>
            </w:r>
          </w:p>
        </w:tc>
        <w:tc>
          <w:tcPr>
            <w:tcW w:w="850" w:type="dxa"/>
            <w:tcBorders>
              <w:top w:val="nil"/>
              <w:left w:val="nil"/>
              <w:bottom w:val="single" w:color="auto" w:sz="4" w:space="0"/>
              <w:right w:val="single" w:color="auto" w:sz="4" w:space="0"/>
            </w:tcBorders>
            <w:shd w:val="clear" w:color="auto" w:fill="auto"/>
            <w:noWrap/>
            <w:vAlign w:val="center"/>
          </w:tcPr>
          <w:p>
            <w:pPr>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元/次</w:t>
            </w:r>
          </w:p>
        </w:tc>
        <w:tc>
          <w:tcPr>
            <w:tcW w:w="1134" w:type="dxa"/>
            <w:tcBorders>
              <w:top w:val="nil"/>
              <w:left w:val="nil"/>
              <w:bottom w:val="single" w:color="auto" w:sz="4" w:space="0"/>
              <w:right w:val="single" w:color="auto" w:sz="4" w:space="0"/>
            </w:tcBorders>
            <w:shd w:val="clear" w:color="auto" w:fill="auto"/>
            <w:noWrap/>
            <w:vAlign w:val="center"/>
          </w:tcPr>
          <w:p>
            <w:pPr>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3个月</w:t>
            </w:r>
          </w:p>
        </w:tc>
        <w:tc>
          <w:tcPr>
            <w:tcW w:w="1100"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2116"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136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不得超过400元/次</w:t>
            </w:r>
          </w:p>
        </w:tc>
      </w:tr>
      <w:tr>
        <w:tblPrEx>
          <w:tblCellMar>
            <w:top w:w="0" w:type="dxa"/>
            <w:left w:w="108" w:type="dxa"/>
            <w:bottom w:w="0" w:type="dxa"/>
            <w:right w:w="108" w:type="dxa"/>
          </w:tblCellMar>
        </w:tblPrEx>
        <w:trPr>
          <w:trHeight w:val="426"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3</w:t>
            </w:r>
          </w:p>
        </w:tc>
        <w:tc>
          <w:tcPr>
            <w:tcW w:w="122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103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850"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1134"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1100"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2116"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136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　</w:t>
            </w:r>
          </w:p>
        </w:tc>
      </w:tr>
      <w:tr>
        <w:tblPrEx>
          <w:tblCellMar>
            <w:top w:w="0" w:type="dxa"/>
            <w:left w:w="108" w:type="dxa"/>
            <w:bottom w:w="0" w:type="dxa"/>
            <w:right w:w="108" w:type="dxa"/>
          </w:tblCellMar>
        </w:tblPrEx>
        <w:trPr>
          <w:trHeight w:val="426" w:hRule="atLeast"/>
        </w:trPr>
        <w:tc>
          <w:tcPr>
            <w:tcW w:w="599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不含税总价</w:t>
            </w:r>
            <w:r>
              <w:rPr>
                <w:rFonts w:hint="eastAsia" w:cs="Times New Roman"/>
                <w:kern w:val="2"/>
                <w:sz w:val="21"/>
                <w:szCs w:val="24"/>
                <w:lang w:val="en-US" w:eastAsia="zh-CN" w:bidi="ar-SA"/>
              </w:rPr>
              <w:t>（元）</w:t>
            </w:r>
          </w:p>
        </w:tc>
        <w:tc>
          <w:tcPr>
            <w:tcW w:w="2116"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136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　</w:t>
            </w:r>
          </w:p>
        </w:tc>
      </w:tr>
      <w:tr>
        <w:tblPrEx>
          <w:tblCellMar>
            <w:top w:w="0" w:type="dxa"/>
            <w:left w:w="108" w:type="dxa"/>
            <w:bottom w:w="0" w:type="dxa"/>
            <w:right w:w="108" w:type="dxa"/>
          </w:tblCellMar>
        </w:tblPrEx>
        <w:trPr>
          <w:trHeight w:val="426" w:hRule="atLeast"/>
        </w:trPr>
        <w:tc>
          <w:tcPr>
            <w:tcW w:w="5996"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税额</w:t>
            </w:r>
            <w:r>
              <w:rPr>
                <w:rFonts w:hint="eastAsia" w:cs="Times New Roman"/>
                <w:kern w:val="2"/>
                <w:sz w:val="21"/>
                <w:szCs w:val="24"/>
                <w:lang w:val="en-US" w:eastAsia="zh-CN" w:bidi="ar-SA"/>
              </w:rPr>
              <w:t>（元）</w:t>
            </w:r>
          </w:p>
        </w:tc>
        <w:tc>
          <w:tcPr>
            <w:tcW w:w="2116"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p>
        </w:tc>
        <w:tc>
          <w:tcPr>
            <w:tcW w:w="136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　</w:t>
            </w:r>
          </w:p>
        </w:tc>
      </w:tr>
      <w:tr>
        <w:tblPrEx>
          <w:tblCellMar>
            <w:top w:w="0" w:type="dxa"/>
            <w:left w:w="108" w:type="dxa"/>
            <w:bottom w:w="0" w:type="dxa"/>
            <w:right w:w="108" w:type="dxa"/>
          </w:tblCellMar>
        </w:tblPrEx>
        <w:trPr>
          <w:trHeight w:val="426" w:hRule="atLeast"/>
        </w:trPr>
        <w:tc>
          <w:tcPr>
            <w:tcW w:w="599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含税总价（元）</w:t>
            </w:r>
          </w:p>
        </w:tc>
        <w:tc>
          <w:tcPr>
            <w:tcW w:w="2116" w:type="dxa"/>
            <w:tcBorders>
              <w:top w:val="nil"/>
              <w:left w:val="nil"/>
              <w:bottom w:val="single" w:color="auto" w:sz="4" w:space="0"/>
              <w:right w:val="single" w:color="auto" w:sz="4" w:space="0"/>
            </w:tcBorders>
            <w:shd w:val="clear" w:color="auto" w:fill="auto"/>
            <w:noWrap/>
            <w:vAlign w:val="center"/>
          </w:tcPr>
          <w:p>
            <w:pPr>
              <w:bidi w:val="0"/>
              <w:ind w:firstLine="210" w:firstLineChars="100"/>
              <w:jc w:val="left"/>
              <w:rPr>
                <w:rFonts w:hint="default" w:ascii="Calibri" w:hAnsi="Calibri" w:eastAsia="宋体" w:cs="Times New Roman"/>
                <w:kern w:val="2"/>
                <w:sz w:val="21"/>
                <w:szCs w:val="24"/>
                <w:lang w:val="en-US" w:eastAsia="zh-CN" w:bidi="ar-SA"/>
              </w:rPr>
            </w:pPr>
          </w:p>
        </w:tc>
        <w:tc>
          <w:tcPr>
            <w:tcW w:w="1363" w:type="dxa"/>
            <w:tcBorders>
              <w:top w:val="nil"/>
              <w:left w:val="nil"/>
              <w:bottom w:val="single" w:color="auto" w:sz="4" w:space="0"/>
              <w:right w:val="single" w:color="auto" w:sz="4" w:space="0"/>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　</w:t>
            </w:r>
          </w:p>
        </w:tc>
      </w:tr>
      <w:tr>
        <w:tblPrEx>
          <w:tblCellMar>
            <w:top w:w="0" w:type="dxa"/>
            <w:left w:w="108" w:type="dxa"/>
            <w:bottom w:w="0" w:type="dxa"/>
            <w:right w:w="108" w:type="dxa"/>
          </w:tblCellMar>
        </w:tblPrEx>
        <w:trPr>
          <w:trHeight w:val="426" w:hRule="atLeast"/>
        </w:trPr>
        <w:tc>
          <w:tcPr>
            <w:tcW w:w="9475" w:type="dxa"/>
            <w:gridSpan w:val="8"/>
            <w:tcBorders>
              <w:top w:val="nil"/>
              <w:left w:val="nil"/>
              <w:bottom w:val="nil"/>
              <w:right w:val="nil"/>
            </w:tcBorders>
            <w:shd w:val="clear" w:color="auto" w:fill="auto"/>
            <w:vAlign w:val="center"/>
          </w:tcPr>
          <w:p>
            <w:pPr>
              <w:numPr>
                <w:ilvl w:val="0"/>
                <w:numId w:val="0"/>
              </w:numPr>
              <w:spacing w:line="360" w:lineRule="auto"/>
              <w:ind w:leftChars="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1. 税率为</w:t>
            </w:r>
            <w:r>
              <w:rPr>
                <w:rFonts w:hint="default" w:ascii="Calibri" w:hAnsi="Calibri" w:eastAsia="宋体" w:cs="Times New Roman"/>
                <w:kern w:val="2"/>
                <w:sz w:val="21"/>
                <w:szCs w:val="24"/>
                <w:u w:val="single"/>
                <w:lang w:val="en-US" w:eastAsia="zh-CN" w:bidi="ar-SA"/>
              </w:rPr>
              <w:t xml:space="preserve">  </w:t>
            </w:r>
            <w:r>
              <w:rPr>
                <w:rFonts w:hint="default" w:ascii="Calibri" w:hAnsi="Calibri" w:eastAsia="宋体" w:cs="Times New Roman"/>
                <w:kern w:val="2"/>
                <w:sz w:val="21"/>
                <w:szCs w:val="24"/>
                <w:lang w:val="en-US" w:eastAsia="zh-CN" w:bidi="ar-SA"/>
              </w:rPr>
              <w:t xml:space="preserve">  %；</w:t>
            </w:r>
            <w:r>
              <w:rPr>
                <w:rFonts w:hint="eastAsia" w:ascii="Calibri" w:hAnsi="Calibri" w:eastAsia="宋体" w:cs="Times New Roman"/>
                <w:kern w:val="2"/>
                <w:sz w:val="21"/>
                <w:szCs w:val="24"/>
                <w:lang w:val="en-US" w:eastAsia="zh-CN" w:bidi="ar-SA"/>
              </w:rPr>
              <w:t>报价期间因税务政策变化，税率以税务政策规定为准，询价人及响应人根据报价单不含税价及法定增值税税率确认报价总额。</w:t>
            </w:r>
          </w:p>
        </w:tc>
      </w:tr>
      <w:tr>
        <w:tblPrEx>
          <w:tblCellMar>
            <w:top w:w="0" w:type="dxa"/>
            <w:left w:w="108" w:type="dxa"/>
            <w:bottom w:w="0" w:type="dxa"/>
            <w:right w:w="108" w:type="dxa"/>
          </w:tblCellMar>
        </w:tblPrEx>
        <w:trPr>
          <w:trHeight w:val="426" w:hRule="atLeast"/>
        </w:trPr>
        <w:tc>
          <w:tcPr>
            <w:tcW w:w="9475" w:type="dxa"/>
            <w:gridSpan w:val="8"/>
            <w:tcBorders>
              <w:top w:val="nil"/>
              <w:left w:val="nil"/>
              <w:bottom w:val="nil"/>
              <w:right w:val="nil"/>
            </w:tcBorders>
            <w:shd w:val="clear" w:color="auto" w:fill="auto"/>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 xml:space="preserve">2. </w:t>
            </w:r>
            <w:r>
              <w:rPr>
                <w:rFonts w:hint="eastAsia" w:cs="Times New Roman"/>
                <w:kern w:val="2"/>
                <w:sz w:val="21"/>
                <w:szCs w:val="24"/>
                <w:lang w:val="en-US" w:eastAsia="zh-CN" w:bidi="ar-SA"/>
              </w:rPr>
              <w:t>中选人需</w:t>
            </w:r>
            <w:r>
              <w:rPr>
                <w:rFonts w:hint="default" w:ascii="Calibri" w:hAnsi="Calibri" w:eastAsia="宋体" w:cs="Times New Roman"/>
                <w:kern w:val="2"/>
                <w:sz w:val="21"/>
                <w:szCs w:val="24"/>
                <w:lang w:val="en-US" w:eastAsia="zh-CN" w:bidi="ar-SA"/>
              </w:rPr>
              <w:t>提供增值税专用发票。</w:t>
            </w:r>
          </w:p>
        </w:tc>
      </w:tr>
      <w:tr>
        <w:tblPrEx>
          <w:tblCellMar>
            <w:top w:w="0" w:type="dxa"/>
            <w:left w:w="108" w:type="dxa"/>
            <w:bottom w:w="0" w:type="dxa"/>
            <w:right w:w="108" w:type="dxa"/>
          </w:tblCellMar>
        </w:tblPrEx>
        <w:trPr>
          <w:trHeight w:val="523" w:hRule="atLeast"/>
        </w:trPr>
        <w:tc>
          <w:tcPr>
            <w:tcW w:w="9475" w:type="dxa"/>
            <w:gridSpan w:val="8"/>
            <w:tcBorders>
              <w:top w:val="nil"/>
              <w:left w:val="nil"/>
              <w:bottom w:val="nil"/>
              <w:right w:val="nil"/>
            </w:tcBorders>
            <w:shd w:val="clear" w:color="auto" w:fill="auto"/>
            <w:vAlign w:val="center"/>
          </w:tcPr>
          <w:p>
            <w:pPr>
              <w:numPr>
                <w:ilvl w:val="0"/>
                <w:numId w:val="0"/>
              </w:numPr>
              <w:bidi w:val="0"/>
              <w:jc w:val="left"/>
              <w:rPr>
                <w:rFonts w:hint="default" w:ascii="Calibri" w:hAnsi="Calibri" w:eastAsia="宋体" w:cs="Times New Roman"/>
                <w:kern w:val="2"/>
                <w:sz w:val="21"/>
                <w:szCs w:val="24"/>
                <w:u w:val="single"/>
                <w:lang w:val="en-US" w:eastAsia="zh-CN" w:bidi="ar-SA"/>
              </w:rPr>
            </w:pPr>
            <w:r>
              <w:rPr>
                <w:rFonts w:hint="eastAsia" w:cs="Times New Roman"/>
                <w:kern w:val="2"/>
                <w:sz w:val="21"/>
                <w:szCs w:val="24"/>
                <w:u w:val="none"/>
                <w:lang w:val="en-US" w:eastAsia="zh-CN" w:bidi="ar-SA"/>
              </w:rPr>
              <w:t xml:space="preserve">3. </w:t>
            </w:r>
            <w:r>
              <w:rPr>
                <w:rFonts w:hint="eastAsia" w:cs="Times New Roman"/>
                <w:kern w:val="2"/>
                <w:sz w:val="21"/>
                <w:szCs w:val="24"/>
                <w:u w:val="single"/>
                <w:lang w:val="en-US" w:eastAsia="zh-CN" w:bidi="ar-SA"/>
              </w:rPr>
              <w:t xml:space="preserve">                 </w:t>
            </w:r>
            <w:r>
              <w:rPr>
                <w:rFonts w:hint="eastAsia" w:cs="Times New Roman"/>
                <w:kern w:val="2"/>
                <w:sz w:val="21"/>
                <w:szCs w:val="24"/>
                <w:u w:val="none"/>
                <w:lang w:val="en-US" w:eastAsia="zh-CN" w:bidi="ar-SA"/>
              </w:rPr>
              <w:t>。</w:t>
            </w:r>
          </w:p>
        </w:tc>
      </w:tr>
      <w:tr>
        <w:tblPrEx>
          <w:tblCellMar>
            <w:top w:w="0" w:type="dxa"/>
            <w:left w:w="108" w:type="dxa"/>
            <w:bottom w:w="0" w:type="dxa"/>
            <w:right w:w="108" w:type="dxa"/>
          </w:tblCellMar>
        </w:tblPrEx>
        <w:trPr>
          <w:trHeight w:val="426" w:hRule="atLeast"/>
        </w:trPr>
        <w:tc>
          <w:tcPr>
            <w:tcW w:w="9475" w:type="dxa"/>
            <w:gridSpan w:val="8"/>
            <w:tcBorders>
              <w:top w:val="nil"/>
              <w:left w:val="nil"/>
              <w:bottom w:val="nil"/>
              <w:right w:val="nil"/>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 xml:space="preserve">报价单位（盖章）： </w:t>
            </w:r>
          </w:p>
        </w:tc>
      </w:tr>
      <w:tr>
        <w:tblPrEx>
          <w:tblCellMar>
            <w:top w:w="0" w:type="dxa"/>
            <w:left w:w="108" w:type="dxa"/>
            <w:bottom w:w="0" w:type="dxa"/>
            <w:right w:w="108" w:type="dxa"/>
          </w:tblCellMar>
        </w:tblPrEx>
        <w:trPr>
          <w:trHeight w:val="426" w:hRule="atLeast"/>
        </w:trPr>
        <w:tc>
          <w:tcPr>
            <w:tcW w:w="9475" w:type="dxa"/>
            <w:gridSpan w:val="8"/>
            <w:tcBorders>
              <w:top w:val="nil"/>
              <w:left w:val="nil"/>
              <w:bottom w:val="nil"/>
              <w:right w:val="nil"/>
            </w:tcBorders>
            <w:shd w:val="clear" w:color="auto" w:fill="auto"/>
            <w:noWrap/>
            <w:vAlign w:val="center"/>
          </w:tcPr>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 xml:space="preserve">日期： </w:t>
            </w:r>
          </w:p>
        </w:tc>
      </w:tr>
    </w:tbl>
    <w:p>
      <w:pPr>
        <w:bidi w:val="0"/>
        <w:jc w:val="left"/>
        <w:rPr>
          <w:rFonts w:hint="default" w:cs="Times New Roman"/>
          <w:kern w:val="2"/>
          <w:sz w:val="21"/>
          <w:szCs w:val="24"/>
          <w:lang w:val="en-US" w:eastAsia="zh-CN" w:bidi="ar-SA"/>
        </w:rPr>
      </w:pP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default" w:ascii="仿宋" w:hAnsi="仿宋" w:eastAsia="仿宋"/>
          <w:color w:val="000000" w:themeColor="text1"/>
          <w:sz w:val="2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fldChar w:fldCharType="begin"/>
    </w:r>
    <w:r>
      <w:instrText xml:space="preserve">PAGE   \* MERGEFORMAT</w:instrText>
    </w:r>
    <w: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YTU4ZWQ0MzkxMjVhZTBlMmEyMjZjZmNkMGNhZmUifQ=="/>
  </w:docVars>
  <w:rsids>
    <w:rsidRoot w:val="00000000"/>
    <w:rsid w:val="0D6006D0"/>
    <w:rsid w:val="16351C63"/>
    <w:rsid w:val="18901D15"/>
    <w:rsid w:val="25245520"/>
    <w:rsid w:val="28714F6A"/>
    <w:rsid w:val="296E4952"/>
    <w:rsid w:val="2E4806C0"/>
    <w:rsid w:val="3D390478"/>
    <w:rsid w:val="43050F00"/>
    <w:rsid w:val="442F18A5"/>
    <w:rsid w:val="45872CE3"/>
    <w:rsid w:val="48A94100"/>
    <w:rsid w:val="4CF72B18"/>
    <w:rsid w:val="51A927D1"/>
    <w:rsid w:val="5368526E"/>
    <w:rsid w:val="5EC054A5"/>
    <w:rsid w:val="5EF03295"/>
    <w:rsid w:val="5F791227"/>
    <w:rsid w:val="68183DB4"/>
    <w:rsid w:val="6A7A57A3"/>
    <w:rsid w:val="6FE6675A"/>
    <w:rsid w:val="7EAF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9"/>
    <w:pPr>
      <w:adjustRightInd w:val="0"/>
      <w:spacing w:line="240" w:lineRule="auto"/>
      <w:jc w:val="center"/>
      <w:textAlignment w:val="baseline"/>
      <w:outlineLvl w:val="1"/>
    </w:pPr>
    <w:rPr>
      <w:rFonts w:ascii="宋体" w:hAnsi="宋体"/>
      <w:kern w:val="0"/>
      <w:sz w:val="24"/>
      <w:szCs w:val="2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仿宋" w:hAnsi="仿宋" w:eastAsia="仿宋" w:cs="仿宋"/>
      <w:sz w:val="31"/>
      <w:szCs w:val="31"/>
      <w:lang w:val="en-US" w:eastAsia="en-US" w:bidi="ar-SA"/>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2024-02-23T02:28:00Z</dcterms:created>
  <dc:creator>LinD</dc:creator>
  <cp:lastModifiedBy>桉树1385866475</cp:lastModifiedBy>
  <dcterms:modified xsi:type="dcterms:W3CDTF">2024-03-22T02:03:54Z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C71B7C189708438E835A81D35B4C8583_13</vt:lpwstr>
  </property>
</Properties>
</file>